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69" w:rsidRDefault="00D4093C">
      <w:pPr>
        <w:pStyle w:val="Standard"/>
        <w:spacing w:line="276" w:lineRule="auto"/>
        <w:jc w:val="center"/>
      </w:pPr>
      <w:r>
        <w:rPr>
          <w:b/>
          <w:lang w:val="gl-ES"/>
        </w:rPr>
        <w:t>ANEXO I.- AXUDAS PARA A PROMOCIÓN DE EMPREGO XOVEN E IMPLANTACIÓN DA GARANTÍA XUVENIL EN I+D+i</w:t>
      </w:r>
    </w:p>
    <w:tbl>
      <w:tblPr>
        <w:tblW w:w="9274" w:type="dxa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3"/>
        <w:gridCol w:w="4651"/>
      </w:tblGrid>
      <w:tr w:rsidR="002F6369" w:rsidTr="002F6369">
        <w:tblPrEx>
          <w:tblCellMar>
            <w:top w:w="0" w:type="dxa"/>
            <w:bottom w:w="0" w:type="dxa"/>
          </w:tblCellMar>
        </w:tblPrEx>
        <w:tc>
          <w:tcPr>
            <w:tcW w:w="462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D4093C">
            <w:pPr>
              <w:pStyle w:val="Standard"/>
              <w:tabs>
                <w:tab w:val="left" w:pos="473"/>
              </w:tabs>
              <w:spacing w:after="0" w:line="240" w:lineRule="auto"/>
              <w:rPr>
                <w:b/>
                <w:sz w:val="18"/>
                <w:szCs w:val="16"/>
                <w:lang w:val="gl-ES"/>
              </w:rPr>
            </w:pPr>
            <w:r>
              <w:rPr>
                <w:b/>
                <w:sz w:val="18"/>
                <w:szCs w:val="16"/>
                <w:lang w:val="gl-ES"/>
              </w:rPr>
              <w:t>Nome e apelidos</w:t>
            </w:r>
          </w:p>
        </w:tc>
        <w:tc>
          <w:tcPr>
            <w:tcW w:w="46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tabs>
                <w:tab w:val="left" w:pos="473"/>
              </w:tabs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c>
          <w:tcPr>
            <w:tcW w:w="46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>D.N.I. 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2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>Enderezo para os efectos de notificación:</w:t>
            </w:r>
          </w:p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 xml:space="preserve">                                                  C/:</w:t>
            </w:r>
          </w:p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 xml:space="preserve">                                                   C.P.:</w:t>
            </w:r>
          </w:p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 xml:space="preserve">                                                   Poboación</w:t>
            </w:r>
          </w:p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 xml:space="preserve">                                                   Provincia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62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/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62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/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2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/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62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/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c>
          <w:tcPr>
            <w:tcW w:w="46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>Teléfono(s) de contacto: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c>
          <w:tcPr>
            <w:tcW w:w="46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>e-mail: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c>
          <w:tcPr>
            <w:tcW w:w="46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>Titulación e Universidade na que conseguiu o(s) título(s)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c>
          <w:tcPr>
            <w:tcW w:w="46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>Nota media do expediente académico:</w:t>
            </w:r>
          </w:p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 xml:space="preserve">No seu caso, nota obtida na etapa de </w:t>
            </w:r>
            <w:proofErr w:type="spellStart"/>
            <w:r>
              <w:rPr>
                <w:rFonts w:cs="Calibri"/>
                <w:b/>
                <w:sz w:val="18"/>
                <w:szCs w:val="16"/>
                <w:lang w:val="gl-ES"/>
              </w:rPr>
              <w:t>Máster</w:t>
            </w:r>
            <w:proofErr w:type="spellEnd"/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  <w:tr w:rsidR="002F6369" w:rsidTr="002F6369">
        <w:tblPrEx>
          <w:tblCellMar>
            <w:top w:w="0" w:type="dxa"/>
            <w:bottom w:w="0" w:type="dxa"/>
          </w:tblCellMar>
        </w:tblPrEx>
        <w:tc>
          <w:tcPr>
            <w:tcW w:w="46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D4093C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6"/>
                <w:lang w:val="gl-ES"/>
              </w:rPr>
            </w:pPr>
            <w:r>
              <w:rPr>
                <w:rFonts w:cs="Calibri"/>
                <w:b/>
                <w:sz w:val="18"/>
                <w:szCs w:val="16"/>
                <w:lang w:val="gl-ES"/>
              </w:rPr>
              <w:t>Data de rexistro no Sistema Nacional de Garantía xuvenil: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2F6369" w:rsidRDefault="002F6369">
            <w:pPr>
              <w:pStyle w:val="Standard"/>
              <w:spacing w:after="0" w:line="240" w:lineRule="auto"/>
              <w:rPr>
                <w:rFonts w:cs="Calibri"/>
                <w:b/>
                <w:color w:val="17365D"/>
                <w:sz w:val="18"/>
                <w:szCs w:val="18"/>
                <w:lang w:val="gl-ES"/>
              </w:rPr>
            </w:pPr>
          </w:p>
        </w:tc>
      </w:tr>
    </w:tbl>
    <w:p w:rsidR="002F6369" w:rsidRDefault="002F6369">
      <w:pPr>
        <w:pStyle w:val="Textbody"/>
        <w:spacing w:after="0" w:line="240" w:lineRule="auto"/>
        <w:ind w:firstLine="709"/>
        <w:jc w:val="center"/>
        <w:rPr>
          <w:b/>
          <w:sz w:val="18"/>
          <w:lang w:val="es-ES"/>
        </w:rPr>
      </w:pPr>
    </w:p>
    <w:p w:rsidR="002F6369" w:rsidRDefault="00D4093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40" w:lineRule="auto"/>
        <w:jc w:val="center"/>
        <w:rPr>
          <w:rFonts w:cs="Calibri"/>
          <w:b/>
          <w:sz w:val="18"/>
          <w:szCs w:val="18"/>
          <w:lang w:val="gl-ES"/>
        </w:rPr>
      </w:pPr>
      <w:r>
        <w:rPr>
          <w:rFonts w:cs="Calibri"/>
          <w:b/>
          <w:sz w:val="18"/>
          <w:szCs w:val="18"/>
          <w:lang w:val="gl-ES"/>
        </w:rPr>
        <w:t xml:space="preserve">LIÑAS DE </w:t>
      </w:r>
      <w:r>
        <w:rPr>
          <w:rFonts w:cs="Calibri"/>
          <w:b/>
          <w:sz w:val="18"/>
          <w:szCs w:val="18"/>
          <w:lang w:val="gl-ES"/>
        </w:rPr>
        <w:t>ACTUACIÓN</w:t>
      </w:r>
    </w:p>
    <w:p w:rsidR="002F6369" w:rsidRDefault="00D4093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40" w:lineRule="auto"/>
        <w:ind w:firstLine="709"/>
        <w:jc w:val="center"/>
        <w:rPr>
          <w:rFonts w:cs="Calibri"/>
          <w:b/>
          <w:sz w:val="18"/>
          <w:szCs w:val="18"/>
          <w:lang w:val="gl-ES"/>
        </w:rPr>
      </w:pPr>
      <w:r>
        <w:rPr>
          <w:rFonts w:cs="Calibri"/>
          <w:b/>
          <w:sz w:val="18"/>
          <w:szCs w:val="18"/>
          <w:lang w:val="gl-ES"/>
        </w:rPr>
        <w:t>Indique en que liña/as de actuación solicita participar</w:t>
      </w:r>
    </w:p>
    <w:p w:rsidR="002F6369" w:rsidRDefault="00D4093C">
      <w:pPr>
        <w:pStyle w:val="Standard"/>
        <w:spacing w:before="120" w:after="120" w:line="240" w:lineRule="auto"/>
        <w:jc w:val="both"/>
      </w:pPr>
      <w:r>
        <w:rPr>
          <w:rFonts w:cs="Calibri"/>
          <w:sz w:val="20"/>
          <w:szCs w:val="16"/>
          <w:u w:val="single"/>
          <w:lang w:val="gl-ES" w:eastAsia="gl-ES"/>
        </w:rPr>
        <w:t>LIÑAS DE ACTUACIÓNS SOLICITADAS PARA TRABALLAR NO INSTITUTO GALEGO DE CALIDADE ALIMENTARIA-CENTRO DE INVESTIGACIÓNS AGRARIAS DE MABEGONDO</w:t>
      </w:r>
      <w:r>
        <w:rPr>
          <w:rFonts w:cs="Calibri"/>
          <w:sz w:val="20"/>
          <w:szCs w:val="16"/>
          <w:lang w:val="gl-ES" w:eastAsia="gl-ES"/>
        </w:rPr>
        <w:t>.</w:t>
      </w:r>
    </w:p>
    <w:p w:rsidR="002F6369" w:rsidRDefault="002F6369">
      <w:pPr>
        <w:pStyle w:val="Standard"/>
        <w:spacing w:after="0" w:line="240" w:lineRule="auto"/>
        <w:ind w:firstLine="340"/>
        <w:jc w:val="both"/>
        <w:rPr>
          <w:rFonts w:cs="Calibri"/>
          <w:sz w:val="18"/>
          <w:szCs w:val="16"/>
          <w:lang w:val="gl-ES" w:eastAsia="gl-ES"/>
        </w:rPr>
      </w:pPr>
      <w:r w:rsidRPr="002F6369">
        <w:rPr>
          <w:rFonts w:cs="Calibri"/>
          <w:sz w:val="18"/>
          <w:szCs w:val="16"/>
          <w:lang w:val="gl-ES" w:eastAsia="gl-ES"/>
        </w:rPr>
        <w:pict>
          <v:shape id="_x0000_s1027" style="position:absolute;left:0;text-align:left;margin-left:-.5pt;margin-top:1.75pt;width:11.55pt;height:8.95pt;z-index:251653632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r w:rsidR="00D4093C">
        <w:rPr>
          <w:rFonts w:cs="Calibri"/>
          <w:sz w:val="18"/>
          <w:szCs w:val="16"/>
          <w:lang w:val="gl-ES" w:eastAsia="gl-ES"/>
        </w:rPr>
        <w:t xml:space="preserve">Titulado(a) superior. Licenciatura ou grao en </w:t>
      </w:r>
      <w:r w:rsidR="00D4093C">
        <w:rPr>
          <w:rFonts w:cs="Calibri"/>
          <w:sz w:val="18"/>
          <w:szCs w:val="16"/>
          <w:lang w:val="gl-ES" w:eastAsia="gl-ES"/>
        </w:rPr>
        <w:t xml:space="preserve">Química e </w:t>
      </w:r>
      <w:proofErr w:type="spellStart"/>
      <w:r w:rsidR="00D4093C">
        <w:rPr>
          <w:rFonts w:cs="Calibri"/>
          <w:sz w:val="18"/>
          <w:szCs w:val="16"/>
          <w:lang w:val="gl-ES" w:eastAsia="gl-ES"/>
        </w:rPr>
        <w:t>Máster</w:t>
      </w:r>
      <w:proofErr w:type="spellEnd"/>
      <w:r w:rsidR="00D4093C">
        <w:rPr>
          <w:rFonts w:cs="Calibri"/>
          <w:sz w:val="18"/>
          <w:szCs w:val="16"/>
          <w:lang w:val="gl-ES" w:eastAsia="gl-ES"/>
        </w:rPr>
        <w:t xml:space="preserve"> en Química Avanzada.</w:t>
      </w:r>
    </w:p>
    <w:p w:rsidR="002F6369" w:rsidRDefault="00D4093C">
      <w:pPr>
        <w:pStyle w:val="Standard"/>
        <w:spacing w:after="12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 xml:space="preserve">PEJ-2014-A-79364-Innovación tecnolóxica baseada no uso avanzado da </w:t>
      </w:r>
      <w:proofErr w:type="spellStart"/>
      <w:r>
        <w:rPr>
          <w:rFonts w:cs="Calibri"/>
          <w:sz w:val="18"/>
          <w:szCs w:val="16"/>
          <w:lang w:val="gl-ES" w:eastAsia="gl-ES"/>
        </w:rPr>
        <w:t>espectrometría</w:t>
      </w:r>
      <w:proofErr w:type="spellEnd"/>
      <w:r>
        <w:rPr>
          <w:rFonts w:cs="Calibri"/>
          <w:sz w:val="18"/>
          <w:szCs w:val="16"/>
          <w:lang w:val="gl-ES" w:eastAsia="gl-ES"/>
        </w:rPr>
        <w:t xml:space="preserve"> de masas/masas de alta resolución para investigar a seguridade alimentaria e o impacto ambiental de contaminantes orgánicos emerxentes.</w:t>
      </w:r>
    </w:p>
    <w:p w:rsidR="002F6369" w:rsidRDefault="002F6369">
      <w:pPr>
        <w:pStyle w:val="Standard"/>
        <w:spacing w:after="0" w:line="240" w:lineRule="auto"/>
        <w:jc w:val="both"/>
      </w:pPr>
      <w:r w:rsidRPr="002F6369">
        <w:pict>
          <v:shape id="_x0000_s1028" style="position:absolute;left:0;text-align:left;margin-left:-.5pt;margin-top:1.75pt;width:11.55pt;height:8.95pt;z-index:251654656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bookmarkStart w:id="0" w:name="Unknown"/>
      <w:bookmarkEnd w:id="0"/>
      <w:r w:rsidR="00D4093C">
        <w:rPr>
          <w:lang w:val="gl-ES"/>
        </w:rPr>
        <w:t xml:space="preserve">      </w:t>
      </w:r>
      <w:r w:rsidR="00D4093C">
        <w:rPr>
          <w:rFonts w:cs="Calibri"/>
          <w:sz w:val="18"/>
          <w:szCs w:val="16"/>
          <w:lang w:val="gl-ES" w:eastAsia="gl-ES"/>
        </w:rPr>
        <w:t>Titulado superior. Licenciado ou grao en ciencias agrarias.</w:t>
      </w:r>
    </w:p>
    <w:p w:rsidR="002F6369" w:rsidRDefault="00D4093C">
      <w:pPr>
        <w:pStyle w:val="Standard"/>
        <w:spacing w:after="12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>PEJ-2014-A-41336-Avaliación agronómica e nutricional de pastos e forraxes para a produción de leite.</w:t>
      </w:r>
    </w:p>
    <w:p w:rsidR="002F6369" w:rsidRDefault="002F6369">
      <w:pPr>
        <w:pStyle w:val="Standard"/>
        <w:spacing w:after="0" w:line="240" w:lineRule="auto"/>
        <w:jc w:val="both"/>
        <w:rPr>
          <w:rFonts w:cs="Calibri"/>
          <w:sz w:val="18"/>
          <w:szCs w:val="16"/>
          <w:lang w:val="gl-ES" w:eastAsia="gl-ES"/>
        </w:rPr>
      </w:pPr>
      <w:r w:rsidRPr="002F6369">
        <w:rPr>
          <w:rFonts w:cs="Calibri"/>
          <w:sz w:val="18"/>
          <w:szCs w:val="16"/>
          <w:lang w:val="gl-ES" w:eastAsia="gl-ES"/>
        </w:rPr>
        <w:pict>
          <v:shape id="_x0000_s1029" style="position:absolute;left:0;text-align:left;margin-left:-.5pt;margin-top:1.75pt;width:11.55pt;height:8.95pt;z-index:251655680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r w:rsidR="00D4093C">
        <w:rPr>
          <w:rFonts w:cs="Calibri"/>
          <w:sz w:val="18"/>
          <w:szCs w:val="16"/>
          <w:lang w:val="gl-ES" w:eastAsia="gl-ES"/>
        </w:rPr>
        <w:t xml:space="preserve">        </w:t>
      </w:r>
      <w:bookmarkStart w:id="1" w:name="Unknown9"/>
      <w:bookmarkEnd w:id="1"/>
      <w:r w:rsidR="00D4093C">
        <w:rPr>
          <w:rFonts w:cs="Calibri"/>
          <w:sz w:val="18"/>
          <w:szCs w:val="16"/>
          <w:lang w:val="gl-ES" w:eastAsia="gl-ES"/>
        </w:rPr>
        <w:t>Titulado superior. Licenciado ou grao en bioloxía; Licenciado ou grao en</w:t>
      </w:r>
      <w:r w:rsidR="00D4093C">
        <w:rPr>
          <w:rFonts w:cs="Calibri"/>
          <w:sz w:val="18"/>
          <w:szCs w:val="16"/>
          <w:lang w:val="gl-ES" w:eastAsia="gl-ES"/>
        </w:rPr>
        <w:t xml:space="preserve"> ciencias ambientais Licenciado ou grao en ciencias químicas; Licenciado en enxeñería agrónoma ou grao en enxeñería agrícola e </w:t>
      </w:r>
      <w:proofErr w:type="spellStart"/>
      <w:r w:rsidR="00D4093C">
        <w:rPr>
          <w:rFonts w:cs="Calibri"/>
          <w:sz w:val="18"/>
          <w:szCs w:val="16"/>
          <w:lang w:val="gl-ES" w:eastAsia="gl-ES"/>
        </w:rPr>
        <w:t>agroalimentaria</w:t>
      </w:r>
      <w:proofErr w:type="spellEnd"/>
      <w:r w:rsidR="00D4093C">
        <w:rPr>
          <w:rFonts w:cs="Calibri"/>
          <w:sz w:val="18"/>
          <w:szCs w:val="16"/>
          <w:lang w:val="gl-ES" w:eastAsia="gl-ES"/>
        </w:rPr>
        <w:t xml:space="preserve"> ou agrícola e do medio rural.</w:t>
      </w:r>
    </w:p>
    <w:p w:rsidR="002F6369" w:rsidRDefault="00D4093C">
      <w:pPr>
        <w:pStyle w:val="Standard"/>
        <w:spacing w:after="12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>PEJ-2014-A-90255-Mitigación dos impactos da fertilización no medio ambiente.</w:t>
      </w:r>
    </w:p>
    <w:p w:rsidR="002F6369" w:rsidRDefault="002F6369">
      <w:pPr>
        <w:pStyle w:val="Standard"/>
        <w:spacing w:after="0" w:line="240" w:lineRule="auto"/>
        <w:jc w:val="both"/>
      </w:pPr>
      <w:r w:rsidRPr="002F6369">
        <w:pict>
          <v:shape id="_x0000_s1030" style="position:absolute;left:0;text-align:left;margin-left:-.5pt;margin-top:1.75pt;width:11.55pt;height:8.95pt;z-index:251656704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bookmarkStart w:id="2" w:name="Unknown13"/>
      <w:bookmarkEnd w:id="2"/>
      <w:r w:rsidR="00D4093C">
        <w:rPr>
          <w:rFonts w:cs="Calibri"/>
          <w:sz w:val="18"/>
          <w:szCs w:val="16"/>
          <w:lang w:val="gl-ES" w:eastAsia="gl-ES"/>
        </w:rPr>
        <w:t xml:space="preserve">        Técnico de formación </w:t>
      </w:r>
      <w:proofErr w:type="spellStart"/>
      <w:r w:rsidR="00D4093C">
        <w:rPr>
          <w:rFonts w:cs="Calibri"/>
          <w:sz w:val="18"/>
          <w:szCs w:val="16"/>
          <w:lang w:val="gl-ES" w:eastAsia="gl-ES"/>
        </w:rPr>
        <w:t>profesional-grao</w:t>
      </w:r>
      <w:proofErr w:type="spellEnd"/>
      <w:r w:rsidR="00D4093C">
        <w:rPr>
          <w:rFonts w:cs="Calibri"/>
          <w:sz w:val="18"/>
          <w:szCs w:val="16"/>
          <w:lang w:val="gl-ES" w:eastAsia="gl-ES"/>
        </w:rPr>
        <w:t xml:space="preserve"> superior (laboratorio) ou equivalente.</w:t>
      </w:r>
    </w:p>
    <w:p w:rsidR="002F6369" w:rsidRDefault="00D4093C">
      <w:pPr>
        <w:pStyle w:val="Standard"/>
        <w:spacing w:after="12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>PEJ-2014-A-03895-Análisis do valor nutricional dos alimentos para o gando e aplicación da técnica NIRS para a súa predición.</w:t>
      </w:r>
    </w:p>
    <w:p w:rsidR="002F6369" w:rsidRDefault="002F6369">
      <w:pPr>
        <w:pStyle w:val="Standard"/>
        <w:spacing w:after="0" w:line="240" w:lineRule="auto"/>
        <w:jc w:val="both"/>
      </w:pPr>
      <w:r w:rsidRPr="002F6369">
        <w:pict>
          <v:shape id="_x0000_s1031" style="position:absolute;left:0;text-align:left;margin-left:-.5pt;margin-top:1.75pt;width:11.55pt;height:8.95pt;z-index:251657728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bookmarkStart w:id="3" w:name="Unknown15"/>
      <w:bookmarkEnd w:id="3"/>
      <w:r w:rsidR="00D4093C">
        <w:rPr>
          <w:rFonts w:ascii="Verdana" w:hAnsi="Verdana"/>
          <w:lang w:val="gl-ES"/>
        </w:rPr>
        <w:t xml:space="preserve">   </w:t>
      </w:r>
      <w:r w:rsidR="00D4093C">
        <w:rPr>
          <w:rFonts w:cs="Calibri"/>
          <w:sz w:val="18"/>
          <w:szCs w:val="16"/>
          <w:lang w:val="gl-ES" w:eastAsia="gl-ES"/>
        </w:rPr>
        <w:t xml:space="preserve">Técnico de formación </w:t>
      </w:r>
      <w:proofErr w:type="spellStart"/>
      <w:r w:rsidR="00D4093C">
        <w:rPr>
          <w:rFonts w:cs="Calibri"/>
          <w:sz w:val="18"/>
          <w:szCs w:val="16"/>
          <w:lang w:val="gl-ES" w:eastAsia="gl-ES"/>
        </w:rPr>
        <w:t>profesional-grao</w:t>
      </w:r>
      <w:proofErr w:type="spellEnd"/>
      <w:r w:rsidR="00D4093C">
        <w:rPr>
          <w:rFonts w:cs="Calibri"/>
          <w:sz w:val="18"/>
          <w:szCs w:val="16"/>
          <w:lang w:val="gl-ES" w:eastAsia="gl-ES"/>
        </w:rPr>
        <w:t xml:space="preserve"> </w:t>
      </w:r>
      <w:r w:rsidR="00D4093C">
        <w:rPr>
          <w:rFonts w:cs="Calibri"/>
          <w:sz w:val="18"/>
          <w:szCs w:val="16"/>
          <w:lang w:val="gl-ES" w:eastAsia="gl-ES"/>
        </w:rPr>
        <w:t>superior (laboratorio) ou equivalente.</w:t>
      </w:r>
    </w:p>
    <w:p w:rsidR="002F6369" w:rsidRDefault="00D4093C">
      <w:pPr>
        <w:pStyle w:val="Standard"/>
        <w:spacing w:after="12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 xml:space="preserve">PEJ-2014-A-51697-Aplicación da técnica no infravermello </w:t>
      </w:r>
      <w:proofErr w:type="spellStart"/>
      <w:r>
        <w:rPr>
          <w:rFonts w:cs="Calibri"/>
          <w:sz w:val="18"/>
          <w:szCs w:val="16"/>
          <w:lang w:val="gl-ES" w:eastAsia="gl-ES"/>
        </w:rPr>
        <w:t>cercano</w:t>
      </w:r>
      <w:proofErr w:type="spellEnd"/>
      <w:r>
        <w:rPr>
          <w:rFonts w:cs="Calibri"/>
          <w:sz w:val="18"/>
          <w:szCs w:val="16"/>
          <w:lang w:val="gl-ES" w:eastAsia="gl-ES"/>
        </w:rPr>
        <w:t xml:space="preserve"> (NIRS) na </w:t>
      </w:r>
      <w:proofErr w:type="spellStart"/>
      <w:r>
        <w:rPr>
          <w:rFonts w:cs="Calibri"/>
          <w:sz w:val="18"/>
          <w:szCs w:val="16"/>
          <w:lang w:val="gl-ES" w:eastAsia="gl-ES"/>
        </w:rPr>
        <w:t>monitorización</w:t>
      </w:r>
      <w:proofErr w:type="spellEnd"/>
      <w:r>
        <w:rPr>
          <w:rFonts w:cs="Calibri"/>
          <w:sz w:val="18"/>
          <w:szCs w:val="16"/>
          <w:lang w:val="gl-ES" w:eastAsia="gl-ES"/>
        </w:rPr>
        <w:t xml:space="preserve"> de parámetros de fertilidade do solo e abonos orgánicos.</w:t>
      </w:r>
    </w:p>
    <w:p w:rsidR="002F6369" w:rsidRDefault="00D4093C">
      <w:pPr>
        <w:pStyle w:val="Standard"/>
        <w:spacing w:before="240" w:after="120" w:line="240" w:lineRule="auto"/>
        <w:jc w:val="both"/>
        <w:rPr>
          <w:rFonts w:cs="Calibri"/>
          <w:sz w:val="20"/>
          <w:szCs w:val="16"/>
          <w:u w:val="single"/>
          <w:lang w:val="gl-ES" w:eastAsia="gl-ES"/>
        </w:rPr>
      </w:pPr>
      <w:r>
        <w:rPr>
          <w:rFonts w:cs="Calibri"/>
          <w:sz w:val="20"/>
          <w:szCs w:val="16"/>
          <w:u w:val="single"/>
          <w:lang w:val="gl-ES" w:eastAsia="gl-ES"/>
        </w:rPr>
        <w:t xml:space="preserve">LIÑAS DE ACTUACIÓNS SOLICITADAS PARA TRABALLAR NO INSTITUTO GALEGO DE </w:t>
      </w:r>
      <w:r>
        <w:rPr>
          <w:rFonts w:cs="Calibri"/>
          <w:sz w:val="20"/>
          <w:szCs w:val="16"/>
          <w:u w:val="single"/>
          <w:lang w:val="gl-ES" w:eastAsia="gl-ES"/>
        </w:rPr>
        <w:t>CALIDADE ALIMENTARIA-ESTACIÓN DE VITICULTURA E ENOLOXÍA DE GALICIA.</w:t>
      </w:r>
    </w:p>
    <w:p w:rsidR="002F6369" w:rsidRDefault="002F6369">
      <w:pPr>
        <w:pStyle w:val="Standard"/>
        <w:spacing w:after="0" w:line="240" w:lineRule="auto"/>
        <w:jc w:val="both"/>
      </w:pPr>
      <w:r w:rsidRPr="002F6369">
        <w:pict>
          <v:shape id="_x0000_s1032" style="position:absolute;left:0;text-align:left;margin-left:-.5pt;margin-top:1.75pt;width:11.55pt;height:8.95pt;z-index:251658752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r w:rsidR="00D4093C">
        <w:rPr>
          <w:rFonts w:cs="Calibri"/>
          <w:sz w:val="18"/>
          <w:szCs w:val="16"/>
          <w:lang w:val="gl-ES" w:eastAsia="gl-ES"/>
        </w:rPr>
        <w:t xml:space="preserve">        </w:t>
      </w:r>
      <w:bookmarkStart w:id="4" w:name="Unknown17"/>
      <w:bookmarkEnd w:id="4"/>
      <w:r w:rsidR="00D4093C">
        <w:rPr>
          <w:rFonts w:cs="Calibri"/>
          <w:sz w:val="18"/>
          <w:szCs w:val="16"/>
          <w:lang w:val="gl-ES" w:eastAsia="gl-ES"/>
        </w:rPr>
        <w:t>Titulado Superior. Licenciado ou grao en bioloxía; Licenciado ou grao en ciencia e tecnoloxía dos alimentos: Licenciado ou grao en enoloxía.</w:t>
      </w:r>
    </w:p>
    <w:p w:rsidR="002F6369" w:rsidRDefault="00D4093C">
      <w:pPr>
        <w:pStyle w:val="Standard"/>
        <w:spacing w:after="12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>PEJ-2014-A-06992-Potencial de recur</w:t>
      </w:r>
      <w:r>
        <w:rPr>
          <w:rFonts w:cs="Calibri"/>
          <w:sz w:val="18"/>
          <w:szCs w:val="16"/>
          <w:lang w:val="gl-ES" w:eastAsia="gl-ES"/>
        </w:rPr>
        <w:t>sos microbianos propios para mellorar a calidade da uva e do viño.</w:t>
      </w:r>
    </w:p>
    <w:p w:rsidR="002F6369" w:rsidRDefault="002F6369">
      <w:pPr>
        <w:pStyle w:val="Standard"/>
        <w:spacing w:after="0" w:line="240" w:lineRule="auto"/>
        <w:jc w:val="both"/>
      </w:pPr>
      <w:r w:rsidRPr="002F6369">
        <w:pict>
          <v:shape id="_x0000_s1033" style="position:absolute;left:0;text-align:left;margin-left:-.5pt;margin-top:1.75pt;width:11.55pt;height:8.95pt;z-index:251659776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bookmarkStart w:id="5" w:name="Unknown19"/>
      <w:bookmarkEnd w:id="5"/>
      <w:r w:rsidR="00D4093C">
        <w:rPr>
          <w:rFonts w:cs="Calibri"/>
          <w:sz w:val="18"/>
          <w:szCs w:val="16"/>
          <w:lang w:val="gl-ES" w:eastAsia="gl-ES"/>
        </w:rPr>
        <w:t xml:space="preserve">        Titulado de formación </w:t>
      </w:r>
      <w:proofErr w:type="spellStart"/>
      <w:r w:rsidR="00D4093C">
        <w:rPr>
          <w:rFonts w:cs="Calibri"/>
          <w:sz w:val="18"/>
          <w:szCs w:val="16"/>
          <w:lang w:val="gl-ES" w:eastAsia="gl-ES"/>
        </w:rPr>
        <w:t>profesional-grao</w:t>
      </w:r>
      <w:proofErr w:type="spellEnd"/>
      <w:r w:rsidR="00D4093C">
        <w:rPr>
          <w:rFonts w:cs="Calibri"/>
          <w:sz w:val="18"/>
          <w:szCs w:val="16"/>
          <w:lang w:val="gl-ES" w:eastAsia="gl-ES"/>
        </w:rPr>
        <w:t xml:space="preserve"> superior</w:t>
      </w:r>
      <w:r w:rsidR="00D4093C">
        <w:rPr>
          <w:rFonts w:cs="Calibri"/>
          <w:sz w:val="18"/>
          <w:szCs w:val="16"/>
          <w:lang w:val="gl-ES" w:eastAsia="gl-ES"/>
        </w:rPr>
        <w:t xml:space="preserve"> relacionado con industrias agrarias.</w:t>
      </w:r>
    </w:p>
    <w:p w:rsidR="002F6369" w:rsidRDefault="00D4093C">
      <w:pPr>
        <w:pStyle w:val="Standard"/>
        <w:spacing w:after="12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>PEJ-2014-A-06992-Potencial de recursos microbianos propios para mellorar a calidade da uva e do viño.</w:t>
      </w:r>
    </w:p>
    <w:p w:rsidR="002F6369" w:rsidRDefault="002F6369">
      <w:pPr>
        <w:pStyle w:val="Standard"/>
        <w:spacing w:after="0" w:line="240" w:lineRule="auto"/>
        <w:jc w:val="both"/>
      </w:pPr>
      <w:r w:rsidRPr="002F6369">
        <w:pict>
          <v:shape id="_x0000_s1034" style="position:absolute;left:0;text-align:left;margin-left:-.5pt;margin-top:1.75pt;width:11.55pt;height:8.95pt;z-index:251660800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bookmarkStart w:id="6" w:name="Unknown21"/>
      <w:bookmarkEnd w:id="6"/>
      <w:r w:rsidR="00D4093C">
        <w:rPr>
          <w:rFonts w:cs="Calibri"/>
          <w:sz w:val="18"/>
          <w:szCs w:val="16"/>
          <w:lang w:val="gl-ES" w:eastAsia="gl-ES"/>
        </w:rPr>
        <w:t xml:space="preserve">        Titulado superior. Licenciado ou grao en bioloxía; Licenciado en enxeñería agrónoma ou grao en enxeñería</w:t>
      </w:r>
      <w:r w:rsidR="00D4093C">
        <w:rPr>
          <w:rFonts w:cs="Calibri"/>
          <w:sz w:val="18"/>
          <w:szCs w:val="16"/>
          <w:lang w:val="gl-ES" w:eastAsia="gl-ES"/>
        </w:rPr>
        <w:t xml:space="preserve"> agrícola e </w:t>
      </w:r>
      <w:proofErr w:type="spellStart"/>
      <w:r w:rsidR="00D4093C">
        <w:rPr>
          <w:rFonts w:cs="Calibri"/>
          <w:sz w:val="18"/>
          <w:szCs w:val="16"/>
          <w:lang w:val="gl-ES" w:eastAsia="gl-ES"/>
        </w:rPr>
        <w:t>agroalimentaria</w:t>
      </w:r>
      <w:proofErr w:type="spellEnd"/>
      <w:r w:rsidR="00D4093C">
        <w:rPr>
          <w:rFonts w:cs="Calibri"/>
          <w:sz w:val="18"/>
          <w:szCs w:val="16"/>
          <w:lang w:val="gl-ES" w:eastAsia="gl-ES"/>
        </w:rPr>
        <w:t xml:space="preserve"> ou agrícola e do medio rural.</w:t>
      </w:r>
    </w:p>
    <w:p w:rsidR="002F6369" w:rsidRDefault="00D4093C">
      <w:pPr>
        <w:pStyle w:val="Standard"/>
        <w:spacing w:after="12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>PEJ-2014-A-01330-Conservación, caracterización e potenciación das variedades autóctonas de vide para a elaboración de viños.</w:t>
      </w:r>
    </w:p>
    <w:p w:rsidR="002F6369" w:rsidRDefault="002F6369">
      <w:pPr>
        <w:pStyle w:val="Standard"/>
        <w:spacing w:after="0" w:line="240" w:lineRule="auto"/>
        <w:jc w:val="both"/>
      </w:pPr>
      <w:r w:rsidRPr="002F6369">
        <w:pict>
          <v:shape id="_x0000_s1035" style="position:absolute;left:0;text-align:left;margin-left:-.5pt;margin-top:1.75pt;width:11.55pt;height:8.95pt;z-index:251661824;visibility:visible;mso-wrap-style:none;v-text-anchor:middle" coordsize="21600,21600" o:spt="100" adj="-11796480,,5400" path="m,l21600,r,21600l,21600,,xe" strokeweight="1pt">
            <v:stroke joinstyle="miter"/>
            <v:formulas/>
            <v:path o:connecttype="custom" o:connectlocs="73440,0;146880,56700;73440,113400;0,56700" o:connectangles="270,0,90,180" textboxrect="0,0,21600,21600"/>
            <v:textbox style="mso-rotate-with-shape:t" inset="0,0,0,0">
              <w:txbxContent>
                <w:p w:rsidR="002F6369" w:rsidRDefault="002F6369"/>
              </w:txbxContent>
            </v:textbox>
          </v:shape>
        </w:pict>
      </w:r>
      <w:bookmarkStart w:id="7" w:name="Unknown23"/>
      <w:bookmarkEnd w:id="7"/>
      <w:r w:rsidR="00D4093C">
        <w:rPr>
          <w:rFonts w:cs="Calibri"/>
          <w:sz w:val="18"/>
          <w:szCs w:val="16"/>
          <w:lang w:val="gl-ES" w:eastAsia="gl-ES"/>
        </w:rPr>
        <w:t xml:space="preserve">       Titulado de formación </w:t>
      </w:r>
      <w:proofErr w:type="spellStart"/>
      <w:r w:rsidR="00D4093C">
        <w:rPr>
          <w:rFonts w:cs="Calibri"/>
          <w:sz w:val="18"/>
          <w:szCs w:val="16"/>
          <w:lang w:val="gl-ES" w:eastAsia="gl-ES"/>
        </w:rPr>
        <w:t>profesional-grao</w:t>
      </w:r>
      <w:proofErr w:type="spellEnd"/>
      <w:r w:rsidR="00D4093C">
        <w:rPr>
          <w:rFonts w:cs="Calibri"/>
          <w:sz w:val="18"/>
          <w:szCs w:val="16"/>
          <w:lang w:val="gl-ES" w:eastAsia="gl-ES"/>
        </w:rPr>
        <w:t xml:space="preserve"> superior</w:t>
      </w:r>
      <w:r w:rsidR="00D4093C">
        <w:rPr>
          <w:rFonts w:cs="Calibri"/>
          <w:sz w:val="18"/>
          <w:szCs w:val="16"/>
          <w:lang w:val="gl-ES" w:eastAsia="gl-ES"/>
        </w:rPr>
        <w:t xml:space="preserve"> relacionado con industrias agrarias.</w:t>
      </w:r>
    </w:p>
    <w:p w:rsidR="002F6369" w:rsidRDefault="00D4093C">
      <w:pPr>
        <w:pStyle w:val="Standard"/>
        <w:spacing w:after="0" w:line="240" w:lineRule="auto"/>
        <w:jc w:val="both"/>
        <w:rPr>
          <w:rFonts w:cs="Calibri"/>
          <w:sz w:val="18"/>
          <w:szCs w:val="16"/>
          <w:lang w:val="gl-ES" w:eastAsia="gl-ES"/>
        </w:rPr>
      </w:pPr>
      <w:r>
        <w:rPr>
          <w:rFonts w:cs="Calibri"/>
          <w:sz w:val="18"/>
          <w:szCs w:val="16"/>
          <w:lang w:val="gl-ES" w:eastAsia="gl-ES"/>
        </w:rPr>
        <w:t>PEJ-2014-A-01330-Conservación, caracterización e potenciación das variedades autóctonas de vide para a elaboración de viño.</w:t>
      </w:r>
    </w:p>
    <w:p w:rsidR="002F6369" w:rsidRDefault="002F6369">
      <w:pPr>
        <w:pStyle w:val="Standard"/>
        <w:spacing w:after="0" w:line="240" w:lineRule="auto"/>
        <w:jc w:val="both"/>
        <w:rPr>
          <w:rFonts w:cs="Calibri"/>
          <w:sz w:val="18"/>
          <w:szCs w:val="16"/>
          <w:lang w:val="gl-ES" w:eastAsia="gl-ES"/>
        </w:rPr>
      </w:pPr>
    </w:p>
    <w:p w:rsidR="002F6369" w:rsidRDefault="002F6369">
      <w:pPr>
        <w:pStyle w:val="Standard"/>
        <w:spacing w:after="0" w:line="240" w:lineRule="auto"/>
        <w:jc w:val="both"/>
        <w:rPr>
          <w:rFonts w:cs="Calibri"/>
          <w:sz w:val="18"/>
          <w:szCs w:val="16"/>
          <w:lang w:val="gl-ES" w:eastAsia="gl-ES"/>
        </w:rPr>
      </w:pPr>
    </w:p>
    <w:p w:rsidR="002F6369" w:rsidRDefault="002F6369">
      <w:pPr>
        <w:pStyle w:val="Standard"/>
        <w:spacing w:after="0" w:line="240" w:lineRule="auto"/>
        <w:jc w:val="both"/>
        <w:rPr>
          <w:rFonts w:cs="Calibri"/>
          <w:sz w:val="18"/>
          <w:szCs w:val="16"/>
          <w:lang w:val="gl-ES" w:eastAsia="gl-ES"/>
        </w:rPr>
      </w:pPr>
    </w:p>
    <w:p w:rsidR="002F6369" w:rsidRDefault="002F6369">
      <w:pPr>
        <w:pStyle w:val="Standard"/>
        <w:spacing w:after="0" w:line="240" w:lineRule="auto"/>
        <w:jc w:val="both"/>
        <w:rPr>
          <w:rFonts w:cs="Calibri"/>
          <w:lang w:val="gl-ES" w:eastAsia="gl-ES"/>
        </w:rPr>
      </w:pPr>
    </w:p>
    <w:p w:rsidR="002F6369" w:rsidRDefault="00D4093C">
      <w:pPr>
        <w:pStyle w:val="Standard"/>
        <w:spacing w:after="0" w:line="240" w:lineRule="auto"/>
        <w:jc w:val="both"/>
        <w:rPr>
          <w:rFonts w:cs="Calibri"/>
          <w:lang w:val="gl-ES" w:eastAsia="gl-ES"/>
        </w:rPr>
      </w:pPr>
      <w:r>
        <w:rPr>
          <w:rFonts w:cs="Calibri"/>
          <w:lang w:val="gl-ES" w:eastAsia="gl-ES"/>
        </w:rPr>
        <w:t>DIRECCIÓN DO INSTITUTO GALEGO DA CALIDADE ALIMENTARIA</w:t>
      </w:r>
    </w:p>
    <w:sectPr w:rsidR="002F6369" w:rsidSect="002F6369">
      <w:headerReference w:type="default" r:id="rId7"/>
      <w:footerReference w:type="default" r:id="rId8"/>
      <w:pgSz w:w="11906" w:h="16838"/>
      <w:pgMar w:top="1417" w:right="1300" w:bottom="897" w:left="1541" w:header="708" w:footer="4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3C" w:rsidRDefault="00D4093C" w:rsidP="002F6369">
      <w:r>
        <w:separator/>
      </w:r>
    </w:p>
  </w:endnote>
  <w:endnote w:type="continuationSeparator" w:id="0">
    <w:p w:rsidR="00D4093C" w:rsidRDefault="00D4093C" w:rsidP="002F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69" w:rsidRDefault="002F6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3C" w:rsidRDefault="00D4093C" w:rsidP="002F6369">
      <w:r w:rsidRPr="002F6369">
        <w:rPr>
          <w:color w:val="000000"/>
        </w:rPr>
        <w:separator/>
      </w:r>
    </w:p>
  </w:footnote>
  <w:footnote w:type="continuationSeparator" w:id="0">
    <w:p w:rsidR="00D4093C" w:rsidRDefault="00D4093C" w:rsidP="002F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69" w:rsidRDefault="002F6369">
    <w:pPr>
      <w:pStyle w:val="Header"/>
    </w:pPr>
  </w:p>
  <w:p w:rsidR="002F6369" w:rsidRDefault="002F6369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348840</wp:posOffset>
          </wp:positionH>
          <wp:positionV relativeFrom="page">
            <wp:posOffset>-450359</wp:posOffset>
          </wp:positionV>
          <wp:extent cx="1695599" cy="331200"/>
          <wp:effectExtent l="0" t="0" r="0" b="0"/>
          <wp:wrapSquare wrapText="bothSides"/>
          <wp:docPr id="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17592" b="30536"/>
                  <a:stretch>
                    <a:fillRect/>
                  </a:stretch>
                </pic:blipFill>
                <pic:spPr>
                  <a:xfrm>
                    <a:off x="0" y="0"/>
                    <a:ext cx="1695599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2653919</wp:posOffset>
          </wp:positionH>
          <wp:positionV relativeFrom="page">
            <wp:posOffset>-450359</wp:posOffset>
          </wp:positionV>
          <wp:extent cx="3533400" cy="409680"/>
          <wp:effectExtent l="0" t="0" r="0" b="0"/>
          <wp:wrapSquare wrapText="bothSides"/>
          <wp:docPr id="2" name="Imagen 1" descr="inga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 l="42218"/>
                  <a:stretch>
                    <a:fillRect/>
                  </a:stretch>
                </pic:blipFill>
                <pic:spPr>
                  <a:xfrm>
                    <a:off x="0" y="0"/>
                    <a:ext cx="3533400" cy="40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-171360</wp:posOffset>
          </wp:positionH>
          <wp:positionV relativeFrom="page">
            <wp:posOffset>-450359</wp:posOffset>
          </wp:positionV>
          <wp:extent cx="474119" cy="557280"/>
          <wp:effectExtent l="0" t="0" r="0" b="0"/>
          <wp:wrapSquare wrapText="bothSides"/>
          <wp:docPr id="3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119" cy="55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A3E"/>
    <w:multiLevelType w:val="multilevel"/>
    <w:tmpl w:val="16A06DFA"/>
    <w:styleLink w:val="WWNum3"/>
    <w:lvl w:ilvl="0">
      <w:start w:val="1"/>
      <w:numFmt w:val="lowerLetter"/>
      <w:lvlText w:val="%1)"/>
      <w:lvlJc w:val="left"/>
      <w:rPr>
        <w:rFonts w:eastAsia="Times New Roman" w:cs="Helvetic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9D1768C"/>
    <w:multiLevelType w:val="multilevel"/>
    <w:tmpl w:val="69B0F846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36411F56"/>
    <w:multiLevelType w:val="multilevel"/>
    <w:tmpl w:val="C106ADE2"/>
    <w:styleLink w:val="WWNum1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7E130583"/>
    <w:multiLevelType w:val="multilevel"/>
    <w:tmpl w:val="202CC09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69"/>
    <w:rsid w:val="002F6369"/>
    <w:rsid w:val="003028C7"/>
    <w:rsid w:val="00D4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F6369"/>
    <w:pPr>
      <w:widowControl/>
      <w:spacing w:after="200" w:line="480" w:lineRule="auto"/>
    </w:pPr>
  </w:style>
  <w:style w:type="paragraph" w:customStyle="1" w:styleId="Heading">
    <w:name w:val="Heading"/>
    <w:basedOn w:val="Standard"/>
    <w:next w:val="Textbody"/>
    <w:rsid w:val="002F6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F6369"/>
    <w:pPr>
      <w:spacing w:after="140" w:line="288" w:lineRule="auto"/>
    </w:pPr>
  </w:style>
  <w:style w:type="paragraph" w:styleId="Lista">
    <w:name w:val="List"/>
    <w:basedOn w:val="Textbody"/>
    <w:rsid w:val="002F6369"/>
    <w:rPr>
      <w:rFonts w:cs="Mangal"/>
      <w:sz w:val="24"/>
    </w:rPr>
  </w:style>
  <w:style w:type="paragraph" w:customStyle="1" w:styleId="Caption">
    <w:name w:val="Caption"/>
    <w:basedOn w:val="Standard"/>
    <w:rsid w:val="002F6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F6369"/>
    <w:pPr>
      <w:suppressLineNumbers/>
    </w:pPr>
    <w:rPr>
      <w:rFonts w:cs="Mangal"/>
      <w:sz w:val="24"/>
    </w:rPr>
  </w:style>
  <w:style w:type="paragraph" w:customStyle="1" w:styleId="Default">
    <w:name w:val="Default"/>
    <w:rsid w:val="002F6369"/>
    <w:pPr>
      <w:widowControl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Standard"/>
    <w:rsid w:val="002F63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Standard"/>
    <w:rsid w:val="002F6369"/>
    <w:pPr>
      <w:ind w:left="720"/>
    </w:pPr>
  </w:style>
  <w:style w:type="paragraph" w:customStyle="1" w:styleId="Header">
    <w:name w:val="Header"/>
    <w:basedOn w:val="Standard"/>
    <w:rsid w:val="002F636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2F636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rta">
    <w:name w:val="Carta"/>
    <w:basedOn w:val="Standard"/>
    <w:autoRedefine/>
    <w:rsid w:val="002F6369"/>
    <w:pPr>
      <w:spacing w:after="0" w:line="360" w:lineRule="auto"/>
      <w:jc w:val="both"/>
    </w:pPr>
    <w:rPr>
      <w:rFonts w:ascii="Tahoma" w:eastAsia="Times New Roman" w:hAnsi="Tahoma"/>
      <w:szCs w:val="20"/>
      <w:lang w:val="gl-ES" w:eastAsia="es-ES"/>
    </w:rPr>
  </w:style>
  <w:style w:type="paragraph" w:styleId="Textodeglobo">
    <w:name w:val="Balloon Text"/>
    <w:basedOn w:val="Standard"/>
    <w:rsid w:val="002F63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2F6369"/>
  </w:style>
  <w:style w:type="paragraph" w:styleId="Ttulo">
    <w:name w:val="Title"/>
    <w:basedOn w:val="Heading"/>
    <w:rsid w:val="002F6369"/>
  </w:style>
  <w:style w:type="paragraph" w:styleId="Subttulo">
    <w:name w:val="Subtitle"/>
    <w:basedOn w:val="Heading"/>
    <w:rsid w:val="002F6369"/>
  </w:style>
  <w:style w:type="paragraph" w:customStyle="1" w:styleId="Heading1">
    <w:name w:val="Heading 1"/>
    <w:basedOn w:val="Heading"/>
    <w:rsid w:val="002F6369"/>
  </w:style>
  <w:style w:type="paragraph" w:customStyle="1" w:styleId="Heading2">
    <w:name w:val="Heading 2"/>
    <w:basedOn w:val="Heading"/>
    <w:rsid w:val="002F6369"/>
  </w:style>
  <w:style w:type="paragraph" w:customStyle="1" w:styleId="Heading3">
    <w:name w:val="Heading 3"/>
    <w:basedOn w:val="Heading"/>
    <w:rsid w:val="002F6369"/>
  </w:style>
  <w:style w:type="paragraph" w:customStyle="1" w:styleId="TableContents">
    <w:name w:val="Table Contents"/>
    <w:basedOn w:val="Standard"/>
    <w:rsid w:val="002F6369"/>
  </w:style>
  <w:style w:type="character" w:customStyle="1" w:styleId="Internetlink">
    <w:name w:val="Internet link"/>
    <w:basedOn w:val="Fuentedeprrafopredeter"/>
    <w:rsid w:val="002F636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2F6369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"/>
    <w:rsid w:val="002F6369"/>
    <w:rPr>
      <w:rFonts w:cs="Times New Roman"/>
    </w:rPr>
  </w:style>
  <w:style w:type="character" w:customStyle="1" w:styleId="PiedepginaCar">
    <w:name w:val="Pie de página Car"/>
    <w:basedOn w:val="Fuentedeprrafopredeter"/>
    <w:rsid w:val="002F6369"/>
    <w:rPr>
      <w:rFonts w:cs="Times New Roman"/>
    </w:rPr>
  </w:style>
  <w:style w:type="character" w:customStyle="1" w:styleId="TextodegloboCar">
    <w:name w:val="Texto de globo Car"/>
    <w:basedOn w:val="Fuentedeprrafopredeter"/>
    <w:rsid w:val="002F636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F6369"/>
    <w:rPr>
      <w:rFonts w:eastAsia="Times New Roman"/>
    </w:rPr>
  </w:style>
  <w:style w:type="character" w:customStyle="1" w:styleId="ListLabel2">
    <w:name w:val="ListLabel 2"/>
    <w:rsid w:val="002F6369"/>
    <w:rPr>
      <w:sz w:val="20"/>
    </w:rPr>
  </w:style>
  <w:style w:type="character" w:customStyle="1" w:styleId="ListLabel3">
    <w:name w:val="ListLabel 3"/>
    <w:rsid w:val="002F6369"/>
    <w:rPr>
      <w:rFonts w:eastAsia="Times New Roman" w:cs="Helvetica"/>
    </w:rPr>
  </w:style>
  <w:style w:type="character" w:customStyle="1" w:styleId="ListLabel4">
    <w:name w:val="ListLabel 4"/>
    <w:rsid w:val="002F6369"/>
    <w:rPr>
      <w:rFonts w:cs="Times New Roman"/>
    </w:rPr>
  </w:style>
  <w:style w:type="numbering" w:customStyle="1" w:styleId="NoList">
    <w:name w:val="No List"/>
    <w:basedOn w:val="Sinlista"/>
    <w:rsid w:val="002F6369"/>
    <w:pPr>
      <w:numPr>
        <w:numId w:val="1"/>
      </w:numPr>
    </w:pPr>
  </w:style>
  <w:style w:type="numbering" w:customStyle="1" w:styleId="WWNum1">
    <w:name w:val="WWNum1"/>
    <w:basedOn w:val="Sinlista"/>
    <w:rsid w:val="002F6369"/>
    <w:pPr>
      <w:numPr>
        <w:numId w:val="2"/>
      </w:numPr>
    </w:pPr>
  </w:style>
  <w:style w:type="numbering" w:customStyle="1" w:styleId="WWNum2">
    <w:name w:val="WWNum2"/>
    <w:basedOn w:val="Sinlista"/>
    <w:rsid w:val="002F6369"/>
    <w:pPr>
      <w:numPr>
        <w:numId w:val="3"/>
      </w:numPr>
    </w:pPr>
  </w:style>
  <w:style w:type="numbering" w:customStyle="1" w:styleId="WWNum3">
    <w:name w:val="WWNum3"/>
    <w:basedOn w:val="Sinlista"/>
    <w:rsid w:val="002F6369"/>
    <w:pPr>
      <w:numPr>
        <w:numId w:val="4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2F6369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F6369"/>
  </w:style>
  <w:style w:type="paragraph" w:styleId="Piedepgina">
    <w:name w:val="footer"/>
    <w:basedOn w:val="Normal"/>
    <w:link w:val="PiedepginaCar1"/>
    <w:uiPriority w:val="99"/>
    <w:semiHidden/>
    <w:unhideWhenUsed/>
    <w:rsid w:val="002F636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F63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ARibasA</dc:creator>
  <cp:lastModifiedBy>th</cp:lastModifiedBy>
  <cp:revision>1</cp:revision>
  <cp:lastPrinted>2015-11-24T09:24:00Z</cp:lastPrinted>
  <dcterms:created xsi:type="dcterms:W3CDTF">2015-08-06T08:59:00Z</dcterms:created>
  <dcterms:modified xsi:type="dcterms:W3CDTF">2015-12-07T09:08:00Z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